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A8" w:rsidRDefault="005131A8" w:rsidP="00AC6C4D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bCs/>
          <w:u w:val="single"/>
          <w:lang w:val="en" w:eastAsia="en-GB"/>
        </w:rPr>
      </w:pPr>
      <w:bookmarkStart w:id="0" w:name="_GoBack"/>
      <w:bookmarkEnd w:id="0"/>
      <w:r w:rsidRPr="00575A1E">
        <w:rPr>
          <w:rFonts w:cs="Arial"/>
          <w:b/>
          <w:noProof/>
          <w:sz w:val="24"/>
          <w:szCs w:val="20"/>
          <w:lang w:eastAsia="en-GB"/>
        </w:rPr>
        <w:drawing>
          <wp:inline distT="0" distB="0" distL="0" distR="0" wp14:anchorId="2905D8C9" wp14:editId="605A66E4">
            <wp:extent cx="6169660" cy="100330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undee Money Action logo trio NLC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1A8" w:rsidRDefault="005131A8" w:rsidP="005131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u w:val="single"/>
          <w:lang w:val="en" w:eastAsia="en-GB"/>
        </w:rPr>
      </w:pPr>
    </w:p>
    <w:p w:rsidR="005131A8" w:rsidRDefault="005131A8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b/>
          <w:bCs/>
          <w:u w:val="single"/>
          <w:lang w:val="en" w:eastAsia="en-GB"/>
        </w:rPr>
      </w:pPr>
      <w:r>
        <w:rPr>
          <w:rFonts w:ascii="Arial" w:eastAsia="Times New Roman" w:hAnsi="Arial" w:cs="Arial"/>
          <w:b/>
          <w:bCs/>
          <w:u w:val="single"/>
          <w:lang w:val="en" w:eastAsia="en-GB"/>
        </w:rPr>
        <w:t>The impact of Covid-19 has left many of our D</w:t>
      </w:r>
      <w:r w:rsidR="00AC6C4D">
        <w:rPr>
          <w:rFonts w:ascii="Arial" w:eastAsia="Times New Roman" w:hAnsi="Arial" w:cs="Arial"/>
          <w:b/>
          <w:bCs/>
          <w:u w:val="single"/>
          <w:lang w:val="en" w:eastAsia="en-GB"/>
        </w:rPr>
        <w:t xml:space="preserve">undee Citizens without jobs, </w:t>
      </w:r>
      <w:r>
        <w:rPr>
          <w:rFonts w:ascii="Arial" w:eastAsia="Times New Roman" w:hAnsi="Arial" w:cs="Arial"/>
          <w:b/>
          <w:bCs/>
          <w:u w:val="single"/>
          <w:lang w:val="en" w:eastAsia="en-GB"/>
        </w:rPr>
        <w:t>red</w:t>
      </w:r>
      <w:r w:rsidR="00AC6C4D">
        <w:rPr>
          <w:rFonts w:ascii="Arial" w:eastAsia="Times New Roman" w:hAnsi="Arial" w:cs="Arial"/>
          <w:b/>
          <w:bCs/>
          <w:u w:val="single"/>
          <w:lang w:val="en" w:eastAsia="en-GB"/>
        </w:rPr>
        <w:t>uced hours and not forgetting self-</w:t>
      </w:r>
      <w:r>
        <w:rPr>
          <w:rFonts w:ascii="Arial" w:eastAsia="Times New Roman" w:hAnsi="Arial" w:cs="Arial"/>
          <w:b/>
          <w:bCs/>
          <w:u w:val="single"/>
          <w:lang w:val="en" w:eastAsia="en-GB"/>
        </w:rPr>
        <w:t>employed people</w:t>
      </w:r>
      <w:r w:rsidR="00617F27">
        <w:rPr>
          <w:rFonts w:ascii="Arial" w:eastAsia="Times New Roman" w:hAnsi="Arial" w:cs="Arial"/>
          <w:b/>
          <w:bCs/>
          <w:u w:val="single"/>
          <w:lang w:val="en" w:eastAsia="en-GB"/>
        </w:rPr>
        <w:t xml:space="preserve">, </w:t>
      </w:r>
      <w:r>
        <w:rPr>
          <w:rFonts w:ascii="Arial" w:eastAsia="Times New Roman" w:hAnsi="Arial" w:cs="Arial"/>
          <w:b/>
          <w:bCs/>
          <w:u w:val="single"/>
          <w:lang w:val="en" w:eastAsia="en-GB"/>
        </w:rPr>
        <w:t xml:space="preserve">who have all lost </w:t>
      </w:r>
      <w:r w:rsidR="00617F27">
        <w:rPr>
          <w:rFonts w:ascii="Arial" w:eastAsia="Times New Roman" w:hAnsi="Arial" w:cs="Arial"/>
          <w:b/>
          <w:bCs/>
          <w:u w:val="single"/>
          <w:lang w:val="en" w:eastAsia="en-GB"/>
        </w:rPr>
        <w:t>or have had</w:t>
      </w:r>
      <w:r>
        <w:rPr>
          <w:rFonts w:ascii="Arial" w:eastAsia="Times New Roman" w:hAnsi="Arial" w:cs="Arial"/>
          <w:b/>
          <w:bCs/>
          <w:u w:val="single"/>
          <w:lang w:val="en" w:eastAsia="en-GB"/>
        </w:rPr>
        <w:t xml:space="preserve"> income </w:t>
      </w:r>
      <w:r w:rsidR="00617F27">
        <w:rPr>
          <w:rFonts w:ascii="Arial" w:eastAsia="Times New Roman" w:hAnsi="Arial" w:cs="Arial"/>
          <w:b/>
          <w:bCs/>
          <w:u w:val="single"/>
          <w:lang w:val="en" w:eastAsia="en-GB"/>
        </w:rPr>
        <w:t xml:space="preserve">cut </w:t>
      </w:r>
      <w:r>
        <w:rPr>
          <w:rFonts w:ascii="Arial" w:eastAsia="Times New Roman" w:hAnsi="Arial" w:cs="Arial"/>
          <w:b/>
          <w:bCs/>
          <w:u w:val="single"/>
          <w:lang w:val="en" w:eastAsia="en-GB"/>
        </w:rPr>
        <w:t>due to the closure of businesses across the country.</w:t>
      </w:r>
    </w:p>
    <w:p w:rsidR="005131A8" w:rsidRDefault="005131A8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b/>
          <w:bCs/>
          <w:u w:val="single"/>
          <w:lang w:val="en" w:eastAsia="en-GB"/>
        </w:rPr>
      </w:pPr>
    </w:p>
    <w:p w:rsidR="005131A8" w:rsidRPr="000E3068" w:rsidRDefault="005131A8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val="en" w:eastAsia="en-GB"/>
        </w:rPr>
      </w:pPr>
      <w:r w:rsidRPr="000E3068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val="en" w:eastAsia="en-GB"/>
        </w:rPr>
        <w:t>Are you worried about how you are going to pay bills or creditors and lenders?</w:t>
      </w:r>
    </w:p>
    <w:p w:rsidR="005131A8" w:rsidRPr="000E3068" w:rsidRDefault="005131A8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val="en" w:eastAsia="en-GB"/>
        </w:rPr>
      </w:pPr>
      <w:r w:rsidRPr="000E3068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val="en" w:eastAsia="en-GB"/>
        </w:rPr>
        <w:t>Worried about debts?</w:t>
      </w:r>
    </w:p>
    <w:p w:rsidR="005131A8" w:rsidRPr="000E3068" w:rsidRDefault="005131A8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val="en" w:eastAsia="en-GB"/>
        </w:rPr>
      </w:pPr>
      <w:r w:rsidRPr="000E3068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val="en" w:eastAsia="en-GB"/>
        </w:rPr>
        <w:t>Unsure if you are entitled to any welfare benefits</w:t>
      </w:r>
      <w:r w:rsidR="00AC6C4D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val="en" w:eastAsia="en-GB"/>
        </w:rPr>
        <w:t xml:space="preserve"> or other grants</w:t>
      </w:r>
      <w:r w:rsidRPr="000E3068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val="en" w:eastAsia="en-GB"/>
        </w:rPr>
        <w:t>?</w:t>
      </w:r>
    </w:p>
    <w:p w:rsidR="005131A8" w:rsidRPr="000E3068" w:rsidRDefault="005131A8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2A77B7" w:rsidRDefault="002A77B7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b/>
          <w:bCs/>
          <w:lang w:val="en" w:eastAsia="en-GB"/>
        </w:rPr>
      </w:pPr>
      <w:r>
        <w:rPr>
          <w:rFonts w:ascii="Arial" w:eastAsia="Times New Roman" w:hAnsi="Arial" w:cs="Arial"/>
          <w:b/>
          <w:bCs/>
          <w:lang w:val="en" w:eastAsia="en-GB"/>
        </w:rPr>
        <w:t xml:space="preserve">DUNDEE MONEY ACTION IS HERE TO HELP YOU AND ITS FREE! </w:t>
      </w:r>
    </w:p>
    <w:p w:rsidR="002A77B7" w:rsidRDefault="002A77B7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b/>
          <w:bCs/>
          <w:lang w:val="en" w:eastAsia="en-GB"/>
        </w:rPr>
      </w:pPr>
    </w:p>
    <w:p w:rsidR="002A77B7" w:rsidRDefault="002A77B7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b/>
          <w:bCs/>
          <w:lang w:val="en" w:eastAsia="en-GB"/>
        </w:rPr>
      </w:pPr>
      <w:r>
        <w:rPr>
          <w:rFonts w:ascii="Arial" w:eastAsia="Times New Roman" w:hAnsi="Arial" w:cs="Arial"/>
          <w:b/>
          <w:bCs/>
          <w:lang w:val="en" w:eastAsia="en-GB"/>
        </w:rPr>
        <w:t xml:space="preserve">At present we are offering our usual bespoke service, </w:t>
      </w:r>
      <w:r w:rsidR="00AC6C4D">
        <w:rPr>
          <w:rFonts w:ascii="Arial" w:eastAsia="Times New Roman" w:hAnsi="Arial" w:cs="Arial"/>
          <w:b/>
          <w:bCs/>
          <w:lang w:val="en" w:eastAsia="en-GB"/>
        </w:rPr>
        <w:t>with the support and advice provided</w:t>
      </w:r>
      <w:r>
        <w:rPr>
          <w:rFonts w:ascii="Arial" w:eastAsia="Times New Roman" w:hAnsi="Arial" w:cs="Arial"/>
          <w:b/>
          <w:bCs/>
          <w:lang w:val="en" w:eastAsia="en-GB"/>
        </w:rPr>
        <w:t xml:space="preserve"> over the phone and by email. </w:t>
      </w:r>
    </w:p>
    <w:p w:rsidR="00617F27" w:rsidRDefault="00617F27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b/>
          <w:bCs/>
          <w:lang w:val="en" w:eastAsia="en-GB"/>
        </w:rPr>
      </w:pPr>
    </w:p>
    <w:p w:rsidR="00617F27" w:rsidRPr="00617F27" w:rsidRDefault="00617F27" w:rsidP="000E3068">
      <w:pPr>
        <w:shd w:val="clear" w:color="auto" w:fill="FFFFFF"/>
        <w:spacing w:line="240" w:lineRule="auto"/>
        <w:ind w:left="-567" w:right="-613"/>
        <w:rPr>
          <w:rFonts w:ascii="Arial" w:eastAsia="Times New Roman" w:hAnsi="Arial" w:cs="Arial"/>
          <w:color w:val="000000"/>
          <w:sz w:val="28"/>
          <w:szCs w:val="28"/>
          <w:lang w:val="en" w:eastAsia="en-GB"/>
        </w:rPr>
      </w:pPr>
      <w:r w:rsidRPr="00617F2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Call us on 01382431180 or email us </w:t>
      </w:r>
      <w:hyperlink r:id="rId7" w:tgtFrame="_blank" w:history="1">
        <w:r w:rsidRPr="00617F27">
          <w:rPr>
            <w:rFonts w:ascii="Arial" w:eastAsia="Times New Roman" w:hAnsi="Arial" w:cs="Arial"/>
            <w:color w:val="0066CC"/>
            <w:sz w:val="28"/>
            <w:szCs w:val="28"/>
            <w:lang w:val="en" w:eastAsia="en-GB"/>
          </w:rPr>
          <w:t>info@dundeemoneyaction.org</w:t>
        </w:r>
      </w:hyperlink>
    </w:p>
    <w:p w:rsidR="002A77B7" w:rsidRDefault="002A77B7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b/>
          <w:bCs/>
          <w:lang w:val="en" w:eastAsia="en-GB"/>
        </w:rPr>
      </w:pPr>
      <w:r>
        <w:rPr>
          <w:rFonts w:ascii="Arial" w:eastAsia="Times New Roman" w:hAnsi="Arial" w:cs="Arial"/>
          <w:b/>
          <w:bCs/>
          <w:lang w:val="en" w:eastAsia="en-GB"/>
        </w:rPr>
        <w:t>WHO ARE WE?</w:t>
      </w:r>
    </w:p>
    <w:p w:rsidR="005131A8" w:rsidRPr="0025374C" w:rsidRDefault="005131A8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lang w:val="en" w:eastAsia="en-GB"/>
        </w:rPr>
      </w:pPr>
      <w:r w:rsidRPr="0025374C">
        <w:rPr>
          <w:rFonts w:ascii="Arial" w:eastAsia="Times New Roman" w:hAnsi="Arial" w:cs="Arial"/>
          <w:lang w:val="en" w:eastAsia="en-GB"/>
        </w:rPr>
        <w:t> </w:t>
      </w:r>
    </w:p>
    <w:p w:rsidR="005131A8" w:rsidRPr="000E3068" w:rsidRDefault="002A77B7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sz w:val="21"/>
          <w:szCs w:val="21"/>
          <w:lang w:val="en" w:eastAsia="en-GB"/>
        </w:rPr>
      </w:pPr>
      <w:r w:rsidRPr="000E3068">
        <w:rPr>
          <w:rFonts w:ascii="Arial" w:eastAsia="Times New Roman" w:hAnsi="Arial" w:cs="Arial"/>
          <w:sz w:val="21"/>
          <w:szCs w:val="21"/>
          <w:lang w:val="en" w:eastAsia="en-GB"/>
        </w:rPr>
        <w:t>We are</w:t>
      </w:r>
      <w:r w:rsidR="005131A8" w:rsidRPr="000E3068">
        <w:rPr>
          <w:rFonts w:ascii="Arial" w:eastAsia="Times New Roman" w:hAnsi="Arial" w:cs="Arial"/>
          <w:sz w:val="21"/>
          <w:szCs w:val="21"/>
          <w:lang w:val="en" w:eastAsia="en-GB"/>
        </w:rPr>
        <w:t xml:space="preserve"> a multi-partnership funded project</w:t>
      </w:r>
      <w:r w:rsidR="00A260D8">
        <w:rPr>
          <w:rFonts w:ascii="Arial" w:eastAsia="Times New Roman" w:hAnsi="Arial" w:cs="Arial"/>
          <w:sz w:val="21"/>
          <w:szCs w:val="21"/>
          <w:lang w:val="en" w:eastAsia="en-GB"/>
        </w:rPr>
        <w:t>,</w:t>
      </w:r>
      <w:r w:rsidR="005131A8" w:rsidRPr="000E3068">
        <w:rPr>
          <w:rFonts w:ascii="Arial" w:eastAsia="Times New Roman" w:hAnsi="Arial" w:cs="Arial"/>
          <w:sz w:val="21"/>
          <w:szCs w:val="21"/>
          <w:lang w:val="en" w:eastAsia="en-GB"/>
        </w:rPr>
        <w:t xml:space="preserve"> </w:t>
      </w:r>
      <w:r w:rsidRPr="000E3068">
        <w:rPr>
          <w:rFonts w:ascii="Arial" w:eastAsia="Times New Roman" w:hAnsi="Arial" w:cs="Arial"/>
          <w:sz w:val="21"/>
          <w:szCs w:val="21"/>
          <w:lang w:val="en" w:eastAsia="en-GB"/>
        </w:rPr>
        <w:t xml:space="preserve">which includes </w:t>
      </w:r>
      <w:r w:rsidR="005131A8" w:rsidRPr="000E3068">
        <w:rPr>
          <w:rFonts w:ascii="Arial" w:eastAsia="Times New Roman" w:hAnsi="Arial" w:cs="Arial"/>
          <w:sz w:val="21"/>
          <w:szCs w:val="21"/>
          <w:lang w:val="en" w:eastAsia="en-GB"/>
        </w:rPr>
        <w:t>Dundee City Council</w:t>
      </w:r>
      <w:r w:rsidRPr="000E3068">
        <w:rPr>
          <w:rFonts w:ascii="Arial" w:eastAsia="Times New Roman" w:hAnsi="Arial" w:cs="Arial"/>
          <w:sz w:val="21"/>
          <w:szCs w:val="21"/>
          <w:lang w:val="en" w:eastAsia="en-GB"/>
        </w:rPr>
        <w:t xml:space="preserve">, </w:t>
      </w:r>
      <w:r w:rsidR="005131A8" w:rsidRPr="000E3068">
        <w:rPr>
          <w:rFonts w:ascii="Arial" w:eastAsia="Times New Roman" w:hAnsi="Arial" w:cs="Arial"/>
          <w:sz w:val="21"/>
          <w:szCs w:val="21"/>
          <w:lang w:val="en" w:eastAsia="en-GB"/>
        </w:rPr>
        <w:t>Shelter, Citizens Advice Bureau,</w:t>
      </w:r>
      <w:r w:rsidR="005131A8" w:rsidRPr="000E3068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="005131A8" w:rsidRPr="000E3068">
        <w:rPr>
          <w:rFonts w:ascii="Arial" w:eastAsia="Times New Roman" w:hAnsi="Arial" w:cs="Arial"/>
          <w:sz w:val="21"/>
          <w:szCs w:val="21"/>
          <w:lang w:eastAsia="en-GB"/>
        </w:rPr>
        <w:t>Brooksbank</w:t>
      </w:r>
      <w:proofErr w:type="spellEnd"/>
      <w:r w:rsidRPr="000E3068">
        <w:rPr>
          <w:rFonts w:ascii="Arial" w:eastAsia="Times New Roman" w:hAnsi="Arial" w:cs="Arial"/>
          <w:sz w:val="21"/>
          <w:szCs w:val="21"/>
          <w:lang w:val="en" w:eastAsia="en-GB"/>
        </w:rPr>
        <w:t xml:space="preserve"> and Wise Group.</w:t>
      </w:r>
    </w:p>
    <w:p w:rsidR="00617F27" w:rsidRPr="000E3068" w:rsidRDefault="00617F27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sz w:val="21"/>
          <w:szCs w:val="21"/>
          <w:lang w:val="en" w:eastAsia="en-GB"/>
        </w:rPr>
      </w:pPr>
    </w:p>
    <w:p w:rsidR="00617F27" w:rsidRPr="000E3068" w:rsidRDefault="00617F27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sz w:val="21"/>
          <w:szCs w:val="21"/>
          <w:lang w:val="en" w:eastAsia="en-GB"/>
        </w:rPr>
      </w:pPr>
      <w:r w:rsidRPr="000E3068">
        <w:rPr>
          <w:rFonts w:ascii="Arial" w:eastAsia="Times New Roman" w:hAnsi="Arial" w:cs="Arial"/>
          <w:sz w:val="21"/>
          <w:szCs w:val="21"/>
          <w:lang w:val="en" w:eastAsia="en-GB"/>
        </w:rPr>
        <w:t>Once we receive your details you will be allocated your own personal Financial Support Officer who will contact you to introduce themselves – you will continue to be supported by them throughout your journey with Dundee Money Action</w:t>
      </w:r>
      <w:r w:rsidR="00B374C6" w:rsidRPr="000E3068">
        <w:rPr>
          <w:rFonts w:ascii="Arial" w:eastAsia="Times New Roman" w:hAnsi="Arial" w:cs="Arial"/>
          <w:sz w:val="21"/>
          <w:szCs w:val="21"/>
          <w:lang w:val="en" w:eastAsia="en-GB"/>
        </w:rPr>
        <w:t>.</w:t>
      </w:r>
    </w:p>
    <w:p w:rsidR="005131A8" w:rsidRPr="000E3068" w:rsidRDefault="005131A8" w:rsidP="000E3068">
      <w:pPr>
        <w:shd w:val="clear" w:color="auto" w:fill="FFFFFF"/>
        <w:spacing w:after="0" w:line="240" w:lineRule="auto"/>
        <w:ind w:left="-567" w:right="-613"/>
        <w:rPr>
          <w:rFonts w:ascii="Arial" w:eastAsia="+mn-ea" w:hAnsi="Arial" w:cs="Arial"/>
          <w:color w:val="000000"/>
          <w:kern w:val="24"/>
          <w:sz w:val="21"/>
          <w:szCs w:val="21"/>
          <w:lang w:val="en" w:eastAsia="en-GB"/>
        </w:rPr>
      </w:pPr>
    </w:p>
    <w:p w:rsidR="005131A8" w:rsidRPr="0025374C" w:rsidRDefault="005131A8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color w:val="000000" w:themeColor="text1"/>
          <w:lang w:val="en" w:eastAsia="en-GB"/>
        </w:rPr>
      </w:pPr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>Our friendly team have experience in helping people by working with them to develop an action plan, which can include a wide range of assistance such as</w:t>
      </w:r>
    </w:p>
    <w:p w:rsidR="005131A8" w:rsidRPr="000E3068" w:rsidRDefault="005131A8" w:rsidP="002F1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613" w:hanging="283"/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</w:pPr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>a financial health check</w:t>
      </w:r>
    </w:p>
    <w:p w:rsidR="005131A8" w:rsidRPr="000E3068" w:rsidRDefault="005131A8" w:rsidP="002F1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613" w:hanging="283"/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</w:pPr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>welfare benefits check and applications for benefit</w:t>
      </w:r>
    </w:p>
    <w:p w:rsidR="005131A8" w:rsidRPr="000E3068" w:rsidRDefault="005131A8" w:rsidP="002F1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613" w:hanging="283"/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</w:pPr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 xml:space="preserve">help to determine where income can be </w:t>
      </w:r>
      <w:proofErr w:type="spellStart"/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>maximised</w:t>
      </w:r>
      <w:proofErr w:type="spellEnd"/>
    </w:p>
    <w:p w:rsidR="005131A8" w:rsidRPr="000E3068" w:rsidRDefault="005131A8" w:rsidP="002F1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613" w:hanging="283"/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</w:pPr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 xml:space="preserve">support to negotiate reduced payments to </w:t>
      </w:r>
      <w:proofErr w:type="spellStart"/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>organisations</w:t>
      </w:r>
      <w:proofErr w:type="spellEnd"/>
    </w:p>
    <w:p w:rsidR="005131A8" w:rsidRPr="000E3068" w:rsidRDefault="005131A8" w:rsidP="002F1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613" w:hanging="283"/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</w:pPr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 xml:space="preserve">access to </w:t>
      </w:r>
      <w:r w:rsidR="00617F27"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>our</w:t>
      </w:r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 xml:space="preserve"> fully trained debt advisor</w:t>
      </w:r>
      <w:r w:rsidR="00617F27"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>s</w:t>
      </w:r>
    </w:p>
    <w:p w:rsidR="005131A8" w:rsidRPr="000E3068" w:rsidRDefault="005131A8" w:rsidP="002F1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613" w:hanging="283"/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</w:pPr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>challenging welfare benefit decisions</w:t>
      </w:r>
    </w:p>
    <w:p w:rsidR="005131A8" w:rsidRPr="000E3068" w:rsidRDefault="005131A8" w:rsidP="002F1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613" w:hanging="283"/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</w:pPr>
      <w:proofErr w:type="gramStart"/>
      <w:r w:rsidRPr="000E3068">
        <w:rPr>
          <w:rFonts w:ascii="Arial" w:eastAsia="+mn-ea" w:hAnsi="Arial" w:cs="Arial"/>
          <w:color w:val="000000" w:themeColor="text1"/>
          <w:kern w:val="24"/>
          <w:sz w:val="21"/>
          <w:szCs w:val="21"/>
          <w:lang w:val="en" w:eastAsia="en-GB"/>
        </w:rPr>
        <w:t>skills</w:t>
      </w:r>
      <w:proofErr w:type="gramEnd"/>
      <w:r w:rsidRPr="000E3068">
        <w:rPr>
          <w:rFonts w:ascii="Arial" w:eastAsia="+mn-ea" w:hAnsi="Arial" w:cs="Arial"/>
          <w:color w:val="000000" w:themeColor="text1"/>
          <w:kern w:val="24"/>
          <w:sz w:val="21"/>
          <w:szCs w:val="21"/>
          <w:lang w:val="en" w:eastAsia="en-GB"/>
        </w:rPr>
        <w:t xml:space="preserve"> and knowledge development about financial products such as comparison sites, insurance, different bank accounts, savings, priority debts, credit ratings etc.</w:t>
      </w:r>
    </w:p>
    <w:p w:rsidR="005131A8" w:rsidRPr="000E3068" w:rsidRDefault="005131A8" w:rsidP="002F1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613" w:hanging="283"/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</w:pPr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 xml:space="preserve">fuel tariff checks, warm homes discount, applications for white goods - with our own energy advisor </w:t>
      </w:r>
    </w:p>
    <w:p w:rsidR="005131A8" w:rsidRPr="000E3068" w:rsidRDefault="00617F27" w:rsidP="002F1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613" w:hanging="283"/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</w:pPr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 xml:space="preserve">A dedicated </w:t>
      </w:r>
      <w:r w:rsidR="005131A8"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>Adult literacy/IT skills</w:t>
      </w:r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 xml:space="preserve"> support worker</w:t>
      </w:r>
    </w:p>
    <w:p w:rsidR="005131A8" w:rsidRPr="000E3068" w:rsidRDefault="005131A8" w:rsidP="002F1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613" w:hanging="283"/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</w:pPr>
      <w:r w:rsidRPr="000E3068">
        <w:rPr>
          <w:rFonts w:ascii="Arial" w:eastAsia="Times New Roman" w:hAnsi="Arial" w:cs="Arial"/>
          <w:color w:val="000000" w:themeColor="text1"/>
          <w:sz w:val="21"/>
          <w:szCs w:val="21"/>
          <w:lang w:val="en" w:eastAsia="en-GB"/>
        </w:rPr>
        <w:t xml:space="preserve">and much more </w:t>
      </w:r>
      <w:r w:rsidRPr="000E3068">
        <w:rPr>
          <w:rFonts w:ascii="Arial" w:eastAsia="+mn-ea" w:hAnsi="Arial" w:cs="Arial"/>
          <w:color w:val="000000"/>
          <w:kern w:val="24"/>
          <w:sz w:val="21"/>
          <w:szCs w:val="21"/>
          <w:lang w:val="en" w:eastAsia="en-GB"/>
        </w:rPr>
        <w:t> </w:t>
      </w:r>
    </w:p>
    <w:p w:rsidR="005131A8" w:rsidRPr="000E3068" w:rsidRDefault="005131A8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0E3068">
        <w:rPr>
          <w:rFonts w:ascii="Arial" w:eastAsia="+mn-ea" w:hAnsi="Arial" w:cs="Arial"/>
          <w:color w:val="000000"/>
          <w:kern w:val="24"/>
          <w:sz w:val="21"/>
          <w:szCs w:val="21"/>
          <w:lang w:val="en" w:eastAsia="en-GB"/>
        </w:rPr>
        <w:t>They can also refer to other services out with DMA such as</w:t>
      </w:r>
    </w:p>
    <w:p w:rsidR="000E3068" w:rsidRPr="000E3068" w:rsidRDefault="005131A8" w:rsidP="000E3068">
      <w:pPr>
        <w:shd w:val="clear" w:color="auto" w:fill="FFFFFF"/>
        <w:spacing w:after="0" w:line="240" w:lineRule="auto"/>
        <w:ind w:left="-567" w:right="-613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0E3068">
        <w:rPr>
          <w:rFonts w:ascii="Arial" w:eastAsia="+mn-ea" w:hAnsi="Arial" w:cs="Arial"/>
          <w:color w:val="000000"/>
          <w:kern w:val="24"/>
          <w:sz w:val="21"/>
          <w:szCs w:val="21"/>
          <w:lang w:val="en"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3068" w:rsidRPr="000E3068" w:rsidTr="000E306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E3068" w:rsidRPr="000E3068" w:rsidRDefault="000E3068" w:rsidP="000E3068">
            <w:pPr>
              <w:shd w:val="clear" w:color="auto" w:fill="FFFFFF"/>
              <w:ind w:left="318" w:right="-613"/>
              <w:rPr>
                <w:rFonts w:ascii="Arial" w:eastAsia="Times New Roman" w:hAnsi="Arial" w:cs="Arial"/>
                <w:color w:val="000000"/>
                <w:sz w:val="21"/>
                <w:szCs w:val="21"/>
                <w:lang w:val="en" w:eastAsia="en-GB"/>
              </w:rPr>
            </w:pPr>
            <w:r w:rsidRPr="000E3068">
              <w:rPr>
                <w:rFonts w:ascii="Arial" w:eastAsia="+mn-ea" w:hAnsi="Arial" w:cs="Arial"/>
                <w:color w:val="000000"/>
                <w:kern w:val="24"/>
                <w:sz w:val="21"/>
                <w:szCs w:val="21"/>
                <w:lang w:val="en" w:eastAsia="en-GB"/>
              </w:rPr>
              <w:t>Employability.</w:t>
            </w:r>
          </w:p>
          <w:p w:rsidR="000E3068" w:rsidRPr="000E3068" w:rsidRDefault="000E3068" w:rsidP="000E3068">
            <w:pPr>
              <w:shd w:val="clear" w:color="auto" w:fill="FFFFFF"/>
              <w:ind w:left="318" w:right="-613"/>
              <w:rPr>
                <w:rFonts w:ascii="Arial" w:eastAsia="Times New Roman" w:hAnsi="Arial" w:cs="Arial"/>
                <w:color w:val="000000"/>
                <w:sz w:val="21"/>
                <w:szCs w:val="21"/>
                <w:lang w:val="en" w:eastAsia="en-GB"/>
              </w:rPr>
            </w:pPr>
            <w:r w:rsidRPr="000E3068">
              <w:rPr>
                <w:rFonts w:ascii="Arial" w:eastAsia="+mn-ea" w:hAnsi="Arial" w:cs="Arial"/>
                <w:color w:val="000000"/>
                <w:kern w:val="24"/>
                <w:sz w:val="21"/>
                <w:szCs w:val="21"/>
                <w:lang w:val="en" w:eastAsia="en-GB"/>
              </w:rPr>
              <w:t>Housing Support</w:t>
            </w:r>
          </w:p>
          <w:p w:rsidR="000E3068" w:rsidRPr="000E3068" w:rsidRDefault="000E3068" w:rsidP="000E3068">
            <w:pPr>
              <w:ind w:left="318" w:right="-613"/>
              <w:rPr>
                <w:rFonts w:ascii="Arial" w:eastAsia="Times New Roman" w:hAnsi="Arial" w:cs="Arial"/>
                <w:color w:val="000000"/>
                <w:sz w:val="21"/>
                <w:szCs w:val="21"/>
                <w:lang w:val="en" w:eastAsia="en-GB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E3068" w:rsidRPr="000E3068" w:rsidRDefault="000E3068" w:rsidP="000E3068">
            <w:pPr>
              <w:shd w:val="clear" w:color="auto" w:fill="FFFFFF"/>
              <w:ind w:left="318" w:right="-613"/>
              <w:rPr>
                <w:rFonts w:ascii="Arial" w:eastAsia="Times New Roman" w:hAnsi="Arial" w:cs="Arial"/>
                <w:color w:val="000000"/>
                <w:sz w:val="21"/>
                <w:szCs w:val="21"/>
                <w:lang w:val="en" w:eastAsia="en-GB"/>
              </w:rPr>
            </w:pPr>
            <w:r w:rsidRPr="000E3068">
              <w:rPr>
                <w:rFonts w:ascii="Arial" w:eastAsia="+mn-ea" w:hAnsi="Arial" w:cs="Arial"/>
                <w:color w:val="000000"/>
                <w:kern w:val="24"/>
                <w:sz w:val="21"/>
                <w:szCs w:val="21"/>
                <w:lang w:val="en" w:eastAsia="en-GB"/>
              </w:rPr>
              <w:t>Mental health groups</w:t>
            </w:r>
          </w:p>
          <w:p w:rsidR="000E3068" w:rsidRPr="000E3068" w:rsidRDefault="000E3068" w:rsidP="000E3068">
            <w:pPr>
              <w:ind w:left="318" w:right="-613"/>
              <w:rPr>
                <w:rFonts w:ascii="Arial" w:eastAsia="Times New Roman" w:hAnsi="Arial" w:cs="Arial"/>
                <w:color w:val="000000"/>
                <w:sz w:val="21"/>
                <w:szCs w:val="21"/>
                <w:lang w:val="en" w:eastAsia="en-GB"/>
              </w:rPr>
            </w:pPr>
            <w:r w:rsidRPr="000E3068">
              <w:rPr>
                <w:rFonts w:ascii="Arial" w:eastAsia="+mn-ea" w:hAnsi="Arial" w:cs="Arial"/>
                <w:color w:val="000000"/>
                <w:kern w:val="24"/>
                <w:sz w:val="21"/>
                <w:szCs w:val="21"/>
                <w:lang w:val="en" w:eastAsia="en-GB"/>
              </w:rPr>
              <w:t>Local social groups</w:t>
            </w:r>
          </w:p>
        </w:tc>
      </w:tr>
    </w:tbl>
    <w:p w:rsidR="000E3068" w:rsidRDefault="005131A8" w:rsidP="000E3068">
      <w:pPr>
        <w:shd w:val="clear" w:color="auto" w:fill="FFFFFF"/>
        <w:spacing w:after="0" w:line="240" w:lineRule="auto"/>
        <w:ind w:left="-567" w:right="-613"/>
        <w:rPr>
          <w:rFonts w:ascii="Arial" w:eastAsia="+mn-ea" w:hAnsi="Arial" w:cs="Arial"/>
          <w:color w:val="000000"/>
          <w:kern w:val="24"/>
          <w:lang w:val="en" w:eastAsia="en-GB"/>
        </w:rPr>
      </w:pPr>
      <w:r w:rsidRPr="000E3068">
        <w:rPr>
          <w:rFonts w:ascii="Arial" w:eastAsia="+mn-ea" w:hAnsi="Arial" w:cs="Arial"/>
          <w:color w:val="000000"/>
          <w:kern w:val="24"/>
          <w:sz w:val="21"/>
          <w:szCs w:val="21"/>
          <w:lang w:val="en" w:eastAsia="en-GB"/>
        </w:rPr>
        <w:t xml:space="preserve">The main aim at the end of the client’s journey with Dundee Money Action is for them to achieve long term outcomes, by </w:t>
      </w:r>
      <w:r w:rsidR="00B374C6" w:rsidRPr="000E3068">
        <w:rPr>
          <w:rFonts w:ascii="Arial" w:eastAsia="+mn-ea" w:hAnsi="Arial" w:cs="Arial"/>
          <w:color w:val="000000"/>
          <w:kern w:val="24"/>
          <w:sz w:val="21"/>
          <w:szCs w:val="21"/>
          <w:lang w:val="en" w:eastAsia="en-GB"/>
        </w:rPr>
        <w:t xml:space="preserve">completing their personal action plan and </w:t>
      </w:r>
      <w:r w:rsidRPr="000E3068">
        <w:rPr>
          <w:rFonts w:ascii="Arial" w:eastAsia="+mn-ea" w:hAnsi="Arial" w:cs="Arial"/>
          <w:color w:val="000000"/>
          <w:kern w:val="24"/>
          <w:sz w:val="21"/>
          <w:szCs w:val="21"/>
          <w:lang w:val="en" w:eastAsia="en-GB"/>
        </w:rPr>
        <w:t>gaining financial knowledge, skills and confidence to deal with their money effectively in the future</w:t>
      </w:r>
      <w:r w:rsidR="00617F27" w:rsidRPr="000E3068">
        <w:rPr>
          <w:rFonts w:ascii="Arial" w:eastAsia="+mn-ea" w:hAnsi="Arial" w:cs="Arial"/>
          <w:color w:val="000000"/>
          <w:kern w:val="24"/>
          <w:sz w:val="21"/>
          <w:szCs w:val="21"/>
          <w:lang w:val="en" w:eastAsia="en-GB"/>
        </w:rPr>
        <w:t xml:space="preserve"> and to resolve debt issues</w:t>
      </w:r>
      <w:r w:rsidRPr="000E3068">
        <w:rPr>
          <w:rFonts w:ascii="Arial" w:eastAsia="+mn-ea" w:hAnsi="Arial" w:cs="Arial"/>
          <w:color w:val="000000"/>
          <w:kern w:val="24"/>
          <w:sz w:val="21"/>
          <w:szCs w:val="21"/>
          <w:lang w:val="en" w:eastAsia="en-GB"/>
        </w:rPr>
        <w:t>.</w:t>
      </w:r>
      <w:r w:rsidRPr="0025374C">
        <w:rPr>
          <w:rFonts w:ascii="Arial" w:eastAsia="+mn-ea" w:hAnsi="Arial" w:cs="Arial"/>
          <w:color w:val="000000"/>
          <w:kern w:val="24"/>
          <w:lang w:val="en" w:eastAsia="en-GB"/>
        </w:rPr>
        <w:t xml:space="preserve"> </w:t>
      </w:r>
    </w:p>
    <w:p w:rsidR="005131A8" w:rsidRDefault="005131A8" w:rsidP="005131A8">
      <w:pPr>
        <w:shd w:val="clear" w:color="auto" w:fill="FFFFFF"/>
        <w:spacing w:after="0" w:line="240" w:lineRule="auto"/>
        <w:rPr>
          <w:rFonts w:ascii="Arial" w:eastAsia="+mn-ea" w:hAnsi="Arial" w:cs="Arial"/>
          <w:color w:val="000000"/>
          <w:kern w:val="24"/>
          <w:lang w:val="en" w:eastAsia="en-GB"/>
        </w:rPr>
      </w:pPr>
      <w:r w:rsidRPr="0025374C">
        <w:rPr>
          <w:rFonts w:ascii="Arial" w:eastAsia="+mn-ea" w:hAnsi="Arial" w:cs="Arial"/>
          <w:color w:val="000000"/>
          <w:kern w:val="24"/>
          <w:lang w:val="en" w:eastAsia="en-GB"/>
        </w:rPr>
        <w:t xml:space="preserve"> </w:t>
      </w:r>
    </w:p>
    <w:p w:rsidR="000E3068" w:rsidRPr="000E3068" w:rsidRDefault="000E3068" w:rsidP="000E3068">
      <w:pPr>
        <w:tabs>
          <w:tab w:val="left" w:pos="3654"/>
        </w:tabs>
        <w:rPr>
          <w:rFonts w:ascii="Arial" w:hAnsi="Arial" w:cs="Arial"/>
          <w:b/>
          <w:sz w:val="24"/>
          <w:szCs w:val="20"/>
          <w:u w:val="single"/>
        </w:rPr>
      </w:pPr>
      <w:r w:rsidRPr="008C5721">
        <w:rPr>
          <w:rFonts w:ascii="Arial" w:hAnsi="Arial" w:cs="Arial"/>
          <w:b/>
          <w:sz w:val="24"/>
          <w:szCs w:val="20"/>
          <w:u w:val="single"/>
        </w:rPr>
        <w:t>Eligibility Criteria</w:t>
      </w:r>
    </w:p>
    <w:tbl>
      <w:tblPr>
        <w:tblStyle w:val="TableGrid"/>
        <w:tblW w:w="9776" w:type="dxa"/>
        <w:tblInd w:w="-572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0E3068" w:rsidTr="000E3068">
        <w:tc>
          <w:tcPr>
            <w:tcW w:w="4508" w:type="dxa"/>
          </w:tcPr>
          <w:p w:rsidR="000E3068" w:rsidRPr="008C5721" w:rsidRDefault="000E3068" w:rsidP="000E3068">
            <w:pPr>
              <w:numPr>
                <w:ilvl w:val="0"/>
                <w:numId w:val="3"/>
              </w:numPr>
              <w:tabs>
                <w:tab w:val="left" w:pos="3654"/>
              </w:tabs>
              <w:spacing w:after="200" w:line="276" w:lineRule="auto"/>
              <w:contextualSpacing/>
              <w:jc w:val="both"/>
              <w:rPr>
                <w:rFonts w:cs="Arial"/>
                <w:b/>
                <w:szCs w:val="20"/>
                <w:u w:val="single"/>
              </w:rPr>
            </w:pPr>
            <w:r w:rsidRPr="008C5721">
              <w:rPr>
                <w:rFonts w:cs="Arial"/>
                <w:b/>
                <w:szCs w:val="20"/>
              </w:rPr>
              <w:t>Live in Dundee</w:t>
            </w:r>
          </w:p>
          <w:p w:rsidR="000E3068" w:rsidRPr="008C5721" w:rsidRDefault="000E3068" w:rsidP="000E3068">
            <w:pPr>
              <w:numPr>
                <w:ilvl w:val="0"/>
                <w:numId w:val="3"/>
              </w:numPr>
              <w:tabs>
                <w:tab w:val="left" w:pos="3654"/>
              </w:tabs>
              <w:spacing w:after="200" w:line="276" w:lineRule="auto"/>
              <w:contextualSpacing/>
              <w:jc w:val="both"/>
              <w:rPr>
                <w:rFonts w:cs="Arial"/>
                <w:b/>
                <w:szCs w:val="20"/>
                <w:u w:val="single"/>
              </w:rPr>
            </w:pPr>
            <w:r w:rsidRPr="008C5721">
              <w:rPr>
                <w:rFonts w:cs="Arial"/>
                <w:b/>
                <w:szCs w:val="20"/>
              </w:rPr>
              <w:t>Be of working age</w:t>
            </w:r>
          </w:p>
          <w:p w:rsidR="000E3068" w:rsidRPr="008C5721" w:rsidRDefault="000E3068" w:rsidP="000E3068">
            <w:pPr>
              <w:numPr>
                <w:ilvl w:val="0"/>
                <w:numId w:val="3"/>
              </w:numPr>
              <w:tabs>
                <w:tab w:val="left" w:pos="3654"/>
              </w:tabs>
              <w:spacing w:after="200" w:line="276" w:lineRule="auto"/>
              <w:contextualSpacing/>
              <w:jc w:val="both"/>
              <w:rPr>
                <w:rFonts w:cs="Arial"/>
                <w:b/>
                <w:szCs w:val="20"/>
                <w:u w:val="single"/>
              </w:rPr>
            </w:pPr>
            <w:r w:rsidRPr="008C5721">
              <w:rPr>
                <w:rFonts w:cs="Arial"/>
                <w:b/>
                <w:szCs w:val="20"/>
              </w:rPr>
              <w:t>Have the legal right to live and work in the UK</w:t>
            </w:r>
          </w:p>
          <w:p w:rsidR="000E3068" w:rsidRDefault="000E3068" w:rsidP="00617F27">
            <w:pPr>
              <w:tabs>
                <w:tab w:val="left" w:pos="3654"/>
              </w:tabs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5268" w:type="dxa"/>
          </w:tcPr>
          <w:p w:rsidR="000E3068" w:rsidRPr="00617F27" w:rsidRDefault="000E3068" w:rsidP="000E3068">
            <w:pPr>
              <w:tabs>
                <w:tab w:val="left" w:pos="3654"/>
              </w:tabs>
              <w:jc w:val="both"/>
              <w:rPr>
                <w:rFonts w:ascii="Arial" w:hAnsi="Arial" w:cs="Arial"/>
                <w:b/>
              </w:rPr>
            </w:pPr>
            <w:r w:rsidRPr="00617F27">
              <w:rPr>
                <w:rFonts w:ascii="Arial" w:hAnsi="Arial" w:cs="Arial"/>
                <w:b/>
              </w:rPr>
              <w:t>Additionally meet one of the following</w:t>
            </w:r>
            <w:r w:rsidRPr="00617F27">
              <w:rPr>
                <w:rFonts w:ascii="Arial" w:hAnsi="Arial" w:cs="Arial"/>
              </w:rPr>
              <w:tab/>
            </w:r>
          </w:p>
          <w:p w:rsidR="000E3068" w:rsidRPr="00617F27" w:rsidRDefault="000E3068" w:rsidP="000E3068">
            <w:pPr>
              <w:numPr>
                <w:ilvl w:val="0"/>
                <w:numId w:val="3"/>
              </w:numPr>
              <w:tabs>
                <w:tab w:val="left" w:pos="3654"/>
              </w:tabs>
              <w:spacing w:after="200" w:line="276" w:lineRule="auto"/>
              <w:contextualSpacing/>
              <w:jc w:val="both"/>
              <w:rPr>
                <w:rFonts w:cs="Arial"/>
                <w:b/>
                <w:szCs w:val="20"/>
              </w:rPr>
            </w:pPr>
            <w:r w:rsidRPr="008C5721">
              <w:rPr>
                <w:rFonts w:cs="Arial"/>
                <w:b/>
                <w:szCs w:val="20"/>
              </w:rPr>
              <w:t>Live in a Low Income Household</w:t>
            </w:r>
          </w:p>
          <w:p w:rsidR="000E3068" w:rsidRPr="008C5721" w:rsidRDefault="000E3068" w:rsidP="000E3068">
            <w:pPr>
              <w:numPr>
                <w:ilvl w:val="0"/>
                <w:numId w:val="3"/>
              </w:numPr>
              <w:tabs>
                <w:tab w:val="left" w:pos="3654"/>
              </w:tabs>
              <w:spacing w:after="200" w:line="276" w:lineRule="auto"/>
              <w:contextualSpacing/>
              <w:jc w:val="both"/>
              <w:rPr>
                <w:rFonts w:cs="Arial"/>
                <w:b/>
                <w:szCs w:val="20"/>
              </w:rPr>
            </w:pPr>
            <w:r w:rsidRPr="008C5721">
              <w:rPr>
                <w:rFonts w:cs="Arial"/>
                <w:b/>
                <w:szCs w:val="20"/>
              </w:rPr>
              <w:t xml:space="preserve">Live in a </w:t>
            </w:r>
            <w:r>
              <w:rPr>
                <w:rFonts w:cs="Arial"/>
                <w:b/>
                <w:szCs w:val="20"/>
              </w:rPr>
              <w:t>household where no one is in work</w:t>
            </w:r>
          </w:p>
          <w:p w:rsidR="000E3068" w:rsidRPr="008C5721" w:rsidRDefault="000E3068" w:rsidP="000E3068">
            <w:pPr>
              <w:numPr>
                <w:ilvl w:val="0"/>
                <w:numId w:val="3"/>
              </w:numPr>
              <w:tabs>
                <w:tab w:val="left" w:pos="3654"/>
              </w:tabs>
              <w:spacing w:after="200" w:line="276" w:lineRule="auto"/>
              <w:contextualSpacing/>
              <w:jc w:val="both"/>
              <w:rPr>
                <w:rFonts w:cs="Arial"/>
                <w:b/>
                <w:szCs w:val="20"/>
              </w:rPr>
            </w:pPr>
            <w:r w:rsidRPr="008C5721">
              <w:rPr>
                <w:rFonts w:cs="Arial"/>
                <w:b/>
                <w:szCs w:val="20"/>
              </w:rPr>
              <w:t>Live in a Lone Parent Household</w:t>
            </w:r>
          </w:p>
          <w:p w:rsidR="000E3068" w:rsidRDefault="000E3068" w:rsidP="000E3068"/>
          <w:p w:rsidR="000E3068" w:rsidRDefault="000E3068" w:rsidP="00617F27">
            <w:pPr>
              <w:tabs>
                <w:tab w:val="left" w:pos="3654"/>
              </w:tabs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:rsidR="00617F27" w:rsidRPr="008C5721" w:rsidRDefault="00617F27" w:rsidP="00617F27">
      <w:pPr>
        <w:tabs>
          <w:tab w:val="left" w:pos="3654"/>
        </w:tabs>
        <w:rPr>
          <w:rFonts w:ascii="Arial" w:hAnsi="Arial" w:cs="Arial"/>
          <w:b/>
          <w:sz w:val="24"/>
          <w:szCs w:val="20"/>
          <w:u w:val="single"/>
        </w:rPr>
      </w:pPr>
    </w:p>
    <w:sectPr w:rsidR="00617F27" w:rsidRPr="008C5721" w:rsidSect="00B374C6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96B"/>
    <w:multiLevelType w:val="hybridMultilevel"/>
    <w:tmpl w:val="FB4A0FF6"/>
    <w:lvl w:ilvl="0" w:tplc="A8BEFB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F2BDB"/>
    <w:multiLevelType w:val="multilevel"/>
    <w:tmpl w:val="7BC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F1916"/>
    <w:multiLevelType w:val="hybridMultilevel"/>
    <w:tmpl w:val="28465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3D34"/>
    <w:multiLevelType w:val="multilevel"/>
    <w:tmpl w:val="6C4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8"/>
    <w:rsid w:val="000745C3"/>
    <w:rsid w:val="000E3068"/>
    <w:rsid w:val="002A77B7"/>
    <w:rsid w:val="002F1949"/>
    <w:rsid w:val="005131A8"/>
    <w:rsid w:val="00617F27"/>
    <w:rsid w:val="00A260D8"/>
    <w:rsid w:val="00AC6C4D"/>
    <w:rsid w:val="00B374C6"/>
    <w:rsid w:val="00B51544"/>
    <w:rsid w:val="00D9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8AD2E-9E8F-49EC-A5A1-77DE3207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undeemoneyac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B81E-C958-400A-A1C7-1A02C656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honeyman</dc:creator>
  <cp:keywords/>
  <dc:description/>
  <cp:lastModifiedBy>robin falconer</cp:lastModifiedBy>
  <cp:revision>2</cp:revision>
  <dcterms:created xsi:type="dcterms:W3CDTF">2020-04-01T15:02:00Z</dcterms:created>
  <dcterms:modified xsi:type="dcterms:W3CDTF">2020-04-01T15:02:00Z</dcterms:modified>
</cp:coreProperties>
</file>